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center"/>
        <w:rPr>
          <w:color w:val="483B3F"/>
          <w:sz w:val="28"/>
          <w:szCs w:val="28"/>
        </w:rPr>
      </w:pPr>
      <w:r w:rsidRPr="00763AAE">
        <w:rPr>
          <w:rStyle w:val="a4"/>
          <w:color w:val="483B3F"/>
          <w:sz w:val="28"/>
          <w:szCs w:val="28"/>
        </w:rPr>
        <w:t>Алгоритм рекомендуемых действий муниципальных служащих и работников учреждений, подведомственных органам местного самоуправления Новгородской области, при склонении их в рамках трудовых правоотношений к совершению коррупционных правонарушений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 xml:space="preserve">Одной из обязанностей муниципальных служащих, установленных </w:t>
      </w:r>
      <w:proofErr w:type="spellStart"/>
      <w:r w:rsidRPr="00763AAE">
        <w:rPr>
          <w:color w:val="483B3F"/>
          <w:sz w:val="28"/>
          <w:szCs w:val="28"/>
        </w:rPr>
        <w:t>антикоррупционным</w:t>
      </w:r>
      <w:proofErr w:type="spellEnd"/>
      <w:r w:rsidRPr="00763AAE">
        <w:rPr>
          <w:color w:val="483B3F"/>
          <w:sz w:val="28"/>
          <w:szCs w:val="28"/>
        </w:rPr>
        <w:t xml:space="preserve"> законодательством, является обязанность уведомлять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Указанная обязанность закреплена в статье 9 Федерального закона «О противодействии коррупции»от 25 декабря 2008 года №273-ФЗ: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 xml:space="preserve"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</w:t>
      </w:r>
      <w:r w:rsidRPr="00763AAE">
        <w:rPr>
          <w:color w:val="483B3F"/>
          <w:sz w:val="28"/>
          <w:szCs w:val="28"/>
        </w:rPr>
        <w:lastRenderedPageBreak/>
        <w:t>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В каждом органе местного самоуправления должен быть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В целях единообразного применения части 5 статьи 9 Федерального закона имеется следующий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уведомлений: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установленной форме Порядка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2.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 Конкретные сроки уведомления устанавливаются представителем нанимателя (работодателем).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lastRenderedPageBreak/>
        <w:t>фамилию, имя, отчество, должность, место жительства и телефон лица, направившего уведомление;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вышеуказанные сведения, направляется муниципальным служащим в органы прокуратуры, МВД, ФСБ России, либо в их территориальные органы.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4.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 В уведомлении при этом указывается фамилия, имя, отчество и должность служащего, которого склоняют к совершению коррупционных правонарушений.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Все уведомления о фактах склонения к совершению коррупционного правонарушения подлежат обязательной регистрации.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Передача уведомления для проведения проверки без регистрации запрещена.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 xml:space="preserve">5.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</w:t>
      </w:r>
      <w:r w:rsidRPr="00763AAE">
        <w:rPr>
          <w:color w:val="483B3F"/>
          <w:sz w:val="28"/>
          <w:szCs w:val="28"/>
        </w:rPr>
        <w:lastRenderedPageBreak/>
        <w:t>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6.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763AAE">
        <w:rPr>
          <w:color w:val="483B3F"/>
          <w:sz w:val="28"/>
          <w:szCs w:val="28"/>
        </w:rPr>
        <w:t>Отдел предлагает разместить указанные методические рекомендации в соответствующем подразделе раздела «Противодействие коррупции» учреждений, подведомственных органам местного самоуправления Новгородской области.</w:t>
      </w:r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rPr>
          <w:color w:val="483B3F"/>
          <w:sz w:val="28"/>
          <w:szCs w:val="28"/>
        </w:rPr>
      </w:pPr>
      <w:hyperlink r:id="rId4" w:tooltip="УВЕДОМЛЕНИЕ о факте обращения в целях склонения государственного или муниципального служащего к совершению " w:history="1">
        <w:r w:rsidRPr="00763AAE">
          <w:rPr>
            <w:rStyle w:val="a5"/>
            <w:color w:val="007FB7"/>
            <w:sz w:val="28"/>
            <w:szCs w:val="28"/>
            <w:u w:val="none"/>
          </w:rPr>
          <w:t>УВЕДОМЛЕНИЕ о факте обращения в целях склонения государственного или муниципального служащего к совершению </w:t>
        </w:r>
      </w:hyperlink>
    </w:p>
    <w:p w:rsidR="00763AAE" w:rsidRPr="00763AAE" w:rsidRDefault="00763AAE" w:rsidP="00763AAE">
      <w:pPr>
        <w:pStyle w:val="a3"/>
        <w:shd w:val="clear" w:color="auto" w:fill="FFFFFF"/>
        <w:spacing w:before="0" w:beforeAutospacing="0" w:after="300" w:afterAutospacing="0"/>
        <w:rPr>
          <w:color w:val="483B3F"/>
          <w:sz w:val="28"/>
          <w:szCs w:val="28"/>
        </w:rPr>
      </w:pPr>
      <w:hyperlink r:id="rId5" w:tooltip="ЖУРНАЛ регистрации уведомлений о фактах обращения в целях склонения государственного или муниципального служащего к совершению коррупционных правонарушений коррупционных правонарушений" w:history="1">
        <w:r w:rsidRPr="00763AAE">
          <w:rPr>
            <w:rStyle w:val="a5"/>
            <w:color w:val="007FB7"/>
            <w:sz w:val="28"/>
            <w:szCs w:val="28"/>
            <w:u w:val="none"/>
          </w:rPr>
          <w:t>ЖУРНАЛ регистрации уведомлений о фактах обращения в целях склонения государственного или муниципального служащего к совершению коррупционных правонарушений коррупционных правонарушений</w:t>
        </w:r>
      </w:hyperlink>
    </w:p>
    <w:p w:rsidR="00971FD8" w:rsidRPr="00763AAE" w:rsidRDefault="00971FD8">
      <w:pPr>
        <w:rPr>
          <w:rFonts w:ascii="Times New Roman" w:hAnsi="Times New Roman" w:cs="Times New Roman"/>
          <w:sz w:val="28"/>
          <w:szCs w:val="28"/>
        </w:rPr>
      </w:pPr>
    </w:p>
    <w:sectPr w:rsidR="00971FD8" w:rsidRPr="00763AAE" w:rsidSect="0097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763AAE"/>
    <w:rsid w:val="00014D95"/>
    <w:rsid w:val="00183FE8"/>
    <w:rsid w:val="004D5E97"/>
    <w:rsid w:val="00504E0A"/>
    <w:rsid w:val="00763AAE"/>
    <w:rsid w:val="00846029"/>
    <w:rsid w:val="00971FD8"/>
    <w:rsid w:val="00A1265A"/>
    <w:rsid w:val="00B56802"/>
    <w:rsid w:val="00D349E6"/>
    <w:rsid w:val="00D8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AAE"/>
    <w:rPr>
      <w:b/>
      <w:bCs/>
    </w:rPr>
  </w:style>
  <w:style w:type="character" w:styleId="a5">
    <w:name w:val="Hyperlink"/>
    <w:basedOn w:val="a0"/>
    <w:uiPriority w:val="99"/>
    <w:semiHidden/>
    <w:unhideWhenUsed/>
    <w:rsid w:val="00763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ovoadm.ru/tinybrowser/files/korruptciya/metodich/2021/1/pril21_metodicheskie_rekomendacii_sklonenie_k_soversheniyu_kor_pravonarusheniya-1.docx" TargetMode="External"/><Relationship Id="rId4" Type="http://schemas.openxmlformats.org/officeDocument/2006/relationships/hyperlink" Target="http://www.kotovoadm.ru/tinybrowser/files/korruptciya/metodich/2021/1/pril1_metodicheskie_rekomendacii_sklonenie_k_soversheniyu_kor_pravonarusheniya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2023-03-20T08:35:00Z</dcterms:created>
  <dcterms:modified xsi:type="dcterms:W3CDTF">2023-03-20T08:35:00Z</dcterms:modified>
</cp:coreProperties>
</file>