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center"/>
        <w:rPr>
          <w:color w:val="483B3F"/>
          <w:sz w:val="28"/>
          <w:szCs w:val="28"/>
        </w:rPr>
      </w:pPr>
      <w:r w:rsidRPr="008D3893">
        <w:rPr>
          <w:rStyle w:val="a4"/>
          <w:color w:val="483B3F"/>
          <w:sz w:val="28"/>
          <w:szCs w:val="28"/>
        </w:rPr>
        <w:t>ПАМЯТКА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center"/>
        <w:rPr>
          <w:color w:val="483B3F"/>
          <w:sz w:val="28"/>
          <w:szCs w:val="28"/>
        </w:rPr>
      </w:pPr>
      <w:r w:rsidRPr="008D3893">
        <w:rPr>
          <w:rStyle w:val="a4"/>
          <w:color w:val="483B3F"/>
          <w:sz w:val="28"/>
          <w:szCs w:val="28"/>
        </w:rPr>
        <w:t>действий государственных и муниципальных служащих в случае возникновения конфликта интересов на государственной или муниципальной службе</w:t>
      </w:r>
      <w:r w:rsidRPr="008D3893">
        <w:rPr>
          <w:color w:val="483B3F"/>
          <w:sz w:val="28"/>
          <w:szCs w:val="28"/>
        </w:rPr>
        <w:t> 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Основные требования об урегулировании конфликта интересов предусмотрены федеральным законодательством о государственной гражданской службе Российской Федерации, о муниципальной службе и законодательством о противодействии коррупции. В основе организации работы по урегулированию конфликта интересов лежит обеспечение исполнения гражданскими и муниципальными служащими обязанностей, предусмотренных Федеральным законом от 25 декабря 2008 года № 273-ФЗ «О противодействии коррупции» (далее – Федеральный закон № 273-ФЗ).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Согласно ч. 1 ст. 10 Федерального закона № 273-ФЗ </w:t>
      </w:r>
      <w:r w:rsidRPr="008D3893">
        <w:rPr>
          <w:rStyle w:val="a4"/>
          <w:color w:val="483B3F"/>
          <w:sz w:val="28"/>
          <w:szCs w:val="28"/>
        </w:rPr>
        <w:t>конфликт интересов</w:t>
      </w:r>
      <w:r w:rsidRPr="008D3893">
        <w:rPr>
          <w:color w:val="483B3F"/>
          <w:sz w:val="28"/>
          <w:szCs w:val="28"/>
        </w:rPr>
        <w:t> на государственной или муниципальной службе  - это  ситуация, при которой личная заинтересованность (прямая или косвенная) государственного или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В соответствии с ч. 2 ст. 10 Федерального закона № 273-ФЗ под </w:t>
      </w:r>
      <w:r w:rsidRPr="008D3893">
        <w:rPr>
          <w:rStyle w:val="a4"/>
          <w:color w:val="483B3F"/>
          <w:sz w:val="28"/>
          <w:szCs w:val="28"/>
        </w:rPr>
        <w:t>личной заинтересованностью</w:t>
      </w:r>
      <w:r w:rsidRPr="008D3893">
        <w:rPr>
          <w:color w:val="483B3F"/>
          <w:sz w:val="28"/>
          <w:szCs w:val="28"/>
        </w:rPr>
        <w:t> государственного или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государственным или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Аналогичные понятия приведены в Федеральном законе от 27 июля 2004 года № 79-ФЗ «О государственной гражданской службе Российской Федерации» (далее – Федеральный закон № 79-ФЗ) и Федеральном законе от 2 марта 2007 года № 25-ФЗ «О муниципальной службе в Российской Федерации»  (далее – Федеральный закон № 25-ФЗ).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rStyle w:val="a4"/>
          <w:color w:val="483B3F"/>
          <w:sz w:val="28"/>
          <w:szCs w:val="28"/>
        </w:rPr>
        <w:t>Требования об урегулировании конфликта интересов для гражданских или муниципальных служащих включают в себя: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lastRenderedPageBreak/>
        <w:t>1) обязанность гражданского или муниципального служащего сообщать представителю нанимателя и непосредственному руководителю о личной заинтересованности при исполнении должностных обязанностей, которая может привести к конфликту интересов (ч. 2 ст. 11 Федерального закона № 273-ФЗ, п. 12 ч. 1 ст. 15, ч. 3 ст. 19 Федерального закона № 79-ФЗ, п. 11 ч. 1 ст. 12 Федерального закон № 25-ФЗ);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2) обязанность гражданского или муниципального служащего принимать меры по недопущению любой возможности возникновения конфликта интересов (ч. 1 ст. 11 Федерального закона № 273-ФЗ, п. 12 ч. 1 ст. 15 Федерального закона № 79-ФЗ, п. 11 ч. 1 ст. 12 Федерального закон № 25-ФЗ);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3) обязанность гражданского или муниципального служащего, владеющего ценными бумагами, акциями (долями участия, паями в уставных (складочных) капиталах организаций), передать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законодательством Российской Федерации в целях предотвращения конфликта интересов (ч. 6 ст. 11 Федерального закона № 273-ФЗ, ч. 2 ст. 17 Федерального закона № 79-ФЗ, ч. 2.2 ст. 14.1 Федерального закона № 25-ФЗ).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Гражданскому или муниципальному служащему, если позволяют обстоятельства дела, следует пользоваться самоотводом (а представителю нанимателя – отводом служащего) для недопущения конфликта интересов (ч. 5 ст. 11 Закона № 273-ФЗ). Например, самоотвод может быть выполнен путем отказа служащего от рассмотрения обращения гражданина, от проведения проверки, от принятия решения в ходе заседания коллегиального органа, если при совершении таких действий может возникнуть личная заинтересованность. Непосредственному руководителю и представителю нанимателя следует в таких случаях обеспечивать отвод гражданского или муниципального служащего.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В ходе служебной деятельности сотрудникам государственных органов и органов местного самоуправления (в первую очередь – замещающим руководящие должности) следует руководствоваться Обзором типовых ситуаций конфликта интересов на государственной службе Российской Федерации и порядка их урегулирования, приведённым в письме Министерства труда и социальной защиты Российской Федерации от 15 октября 2012 года № 18-2/10/1-2088, для оценки тех или иных ситуаций на предмет возможности возникновения конфликта интересов.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 xml:space="preserve">Во всех случаях, когда гражданский или муниципальный служащий сомневается в наличии или отсутствии риска возникновения конфликта интересов в своих действиях, а также в служебной деятельности </w:t>
      </w:r>
      <w:r w:rsidRPr="008D3893">
        <w:rPr>
          <w:color w:val="483B3F"/>
          <w:sz w:val="28"/>
          <w:szCs w:val="28"/>
        </w:rPr>
        <w:lastRenderedPageBreak/>
        <w:t>подчиненных сотрудников, такому гражданскому или муниципальному служащему необходимо обратиться за консультацией к должностным лицам кадровой службы, ответственным за профилактику коррупционных и иных правонарушений, либо должностным лицам государственного или муниципального органа, ответственным за противодействие коррупции. Указанные должностные лица в соответствии с законодательством и должностными регламентами дают консультации для обеспечения правомерного поведения гражданского или муниципального служащего.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Гражданский или муниципальный служащий сам должен стремиться любым образом избегать возможного конфликта интересов. Кроме того, служащий всегда должен исключать в своем поведении поступки, ставящие под сомнение его личную незаинтересованность, беспристрастность.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При возникновении ситуаций, связанных с возможным конфликтом интересов, служащий обязан немедленно информировать в письменном виде своего представителя нанимателя, а также непосредственного руководителя (своего начальника) о сложившейся ситуации. Обстоятельства должны быть ясно и полно изложены служащим, все необходимые документы и материалы также должны быть представлены для принятия обоснованного решения.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Гражданскому или муниципальному служащему следует в точности выполнять рекомендации должностных лиц, ответственных за профилактику коррупционных и иных правонарушений (противодействие коррупции), а также решения комиссий по соблюдению требований к служебному поведению и урегулированию конфликта интересов.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В соответствии с </w:t>
      </w:r>
      <w:hyperlink r:id="rId4" w:history="1">
        <w:r w:rsidRPr="008D3893">
          <w:rPr>
            <w:rStyle w:val="a5"/>
            <w:color w:val="007FB7"/>
            <w:sz w:val="28"/>
            <w:szCs w:val="28"/>
            <w:u w:val="none"/>
          </w:rPr>
          <w:t>ч. ч. 4</w:t>
        </w:r>
      </w:hyperlink>
      <w:r w:rsidRPr="008D3893">
        <w:rPr>
          <w:color w:val="483B3F"/>
          <w:sz w:val="28"/>
          <w:szCs w:val="28"/>
        </w:rPr>
        <w:t>, </w:t>
      </w:r>
      <w:hyperlink r:id="rId5" w:history="1">
        <w:r w:rsidRPr="008D3893">
          <w:rPr>
            <w:rStyle w:val="a5"/>
            <w:color w:val="007FB7"/>
            <w:sz w:val="28"/>
            <w:szCs w:val="28"/>
            <w:u w:val="none"/>
          </w:rPr>
          <w:t>5 ст. 11</w:t>
        </w:r>
      </w:hyperlink>
      <w:r w:rsidRPr="008D3893">
        <w:rPr>
          <w:color w:val="483B3F"/>
          <w:sz w:val="28"/>
          <w:szCs w:val="28"/>
        </w:rPr>
        <w:t> Федерального закона № 273-ФЗ, ч. 3.1 ст. 19 Федерального закона № 79-ФЗ, ч. 2.1 ст. 14.1 Федерального закона № 25-ФЗ </w:t>
      </w:r>
      <w:r w:rsidRPr="008D3893">
        <w:rPr>
          <w:rStyle w:val="a4"/>
          <w:color w:val="483B3F"/>
          <w:sz w:val="28"/>
          <w:szCs w:val="28"/>
        </w:rPr>
        <w:t>способами предотвращения или урегулирования конфликта интересов могут являться</w:t>
      </w:r>
      <w:r w:rsidRPr="008D3893">
        <w:rPr>
          <w:color w:val="483B3F"/>
          <w:sz w:val="28"/>
          <w:szCs w:val="28"/>
        </w:rPr>
        <w:t>: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1) изменение должностного или служебного положения гражданского или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Изменение должностного или служебного положения гражданского или муниципального служащего, являющегося стороной конфликта интересов, предполагает изменение его должностных обязанностей, перевод на иную должность либо его отстранение от исполнения должностных (служебных) обязанностей.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 xml:space="preserve">Отстранение от исполнения должностных (служебных) обязанностей осуществляется на время урегулирования конфликта интересов. Данная мера </w:t>
      </w:r>
      <w:r w:rsidRPr="008D3893">
        <w:rPr>
          <w:color w:val="483B3F"/>
          <w:sz w:val="28"/>
          <w:szCs w:val="28"/>
        </w:rPr>
        <w:lastRenderedPageBreak/>
        <w:t>имеет временный характер и прекращается после разрешения конфликта интересов.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Изменение должностных обязанностей производится путем внесения изменений в должностной регламент (инструкцию) гражданского или муниципального служащего.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Перевод гражданского или муниципального служащего на иную должность гражданской или муниципальной службы соответственно допускается исключительно с письменного согласия служащего. Отказ гражданского или муниципального служащего на перевод влечет за собой прекращение служебного контракта и увольнение с гражданской (муниципальной) службы;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2) отказ гражданского или муниципального служащего от выгоды, явившейся причиной возникновения конфликта интересов.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Под выгодой в данном случае следует понимать получение государственным или муниципальным служащим льгот или преференций, связанных с использованием своего служебного статуса, а также любых других преимуществ, вытекающих из их неслужебной деятельности (например, из управления некоммерческой организацией, владения имуществом, ценными бумагами).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Отказ гражданского или муниципального служащего от выгоды, явившейся причиной возникновения конфликта интересов, целесообразен только в случае возникновения единичной возможности получения указанной выгоды. Постоянно возникновение такой возможности ведет к длящемуся конфликту интересов, который может быть урегулирован только путем изменения должностных (служебных) обязанностей гражданского или муниципального служащего либо перевода его на другую должность.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3) отвод или самоотвод служащего, упомянутые выше.</w:t>
      </w:r>
    </w:p>
    <w:p w:rsidR="008D3893" w:rsidRPr="008D3893" w:rsidRDefault="008D3893" w:rsidP="008D3893">
      <w:pPr>
        <w:pStyle w:val="a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Следует помнить, что непринятие государственным или муниципальным служащим,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государственного или муниципального служащего с государственной или муниципальной службы в связи с утратой доверия (ч. 5.1 ст. 11 Федерального закона № 273-ФЗ, ч. 3.2 ст. 19 Федерального закона № 79-ФЗ, ч. 2.3 ст. 14.1 Федерального закона № 25-ФЗ, п. 7.1 ст. 81 Трудового кодекса РФ).</w:t>
      </w:r>
    </w:p>
    <w:p w:rsidR="008D3893" w:rsidRPr="008D3893" w:rsidRDefault="008D3893" w:rsidP="008D3893">
      <w:pPr>
        <w:pStyle w:val="p1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rStyle w:val="s1"/>
          <w:b/>
          <w:bCs/>
          <w:color w:val="483B3F"/>
          <w:sz w:val="28"/>
          <w:szCs w:val="28"/>
        </w:rPr>
        <w:t>Разъяснения Положений Федерального закона от 03 декабря 2012 года №230-ФЗ</w:t>
      </w:r>
    </w:p>
    <w:p w:rsidR="008D3893" w:rsidRPr="008D3893" w:rsidRDefault="008D3893" w:rsidP="008D3893">
      <w:pPr>
        <w:pStyle w:val="p1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rStyle w:val="s1"/>
          <w:b/>
          <w:bCs/>
          <w:color w:val="483B3F"/>
          <w:sz w:val="28"/>
          <w:szCs w:val="28"/>
        </w:rPr>
        <w:lastRenderedPageBreak/>
        <w:t>«О контроле за соответствием расходов лиц, замещающих государственные должности, и иных лиц их доходам»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С 1 января 2013года указанным Законом устанавливается контроль за соответствием расходов лиц, замещающих государственные должности, их супругов и несовершеннолетних детей общему доходу за три последних года.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1) Законом определен круг лиц, в отношении которых устанавливается контроль за расходами.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Это лица, замещающие (занимающих):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а) государственные должности Российской Федерации, в отношении которых федеральными конституционными законами или федеральными законами не установлен иной порядок осуществления контроля за расходами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б) должности членов Совета директоров Центрального банка Российской Федерации (далее- Банк России)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в) государственные должности субъектов Российской Федерации;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г) муниципальные должности на постоянной основе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proofErr w:type="spellStart"/>
      <w:r w:rsidRPr="008D3893">
        <w:rPr>
          <w:color w:val="483B3F"/>
          <w:sz w:val="28"/>
          <w:szCs w:val="28"/>
        </w:rPr>
        <w:t>д</w:t>
      </w:r>
      <w:proofErr w:type="spellEnd"/>
      <w:r w:rsidRPr="008D3893">
        <w:rPr>
          <w:color w:val="483B3F"/>
          <w:sz w:val="28"/>
          <w:szCs w:val="28"/>
        </w:rPr>
        <w:t>) должности федеральной государственной службы, включенные в перечни, установленные нормативными правовыми актами Президента Российской Федерации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е) должности государственной гражданской службы субъектов Российской Федерации, включенные в перечни, установленные законами и иными нормативными правовыми актами субъекта Российской Федерации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ж) должности муниципальной службы, включенные в перечни, установленные законами, иными нормативными правовыми актами субъектов Российской Федерации и муниципальными нормативными правовыми актами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proofErr w:type="spellStart"/>
      <w:r w:rsidRPr="008D3893">
        <w:rPr>
          <w:color w:val="483B3F"/>
          <w:sz w:val="28"/>
          <w:szCs w:val="28"/>
        </w:rPr>
        <w:t>з</w:t>
      </w:r>
      <w:proofErr w:type="spellEnd"/>
      <w:r w:rsidRPr="008D3893">
        <w:rPr>
          <w:color w:val="483B3F"/>
          <w:sz w:val="28"/>
          <w:szCs w:val="28"/>
        </w:rPr>
        <w:t>) должности в Банке России, перечень которых утвержден Советом директоров Банка России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и) должности в государственных корпорациях, включенные в перечни, установленные нормативными правовыми актами Российской Федерации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к)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включенные в перечни, установленные нормативными правовыми актами Российской Федерации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lastRenderedPageBreak/>
        <w:t>л)должности в иных организациях, созданных Российской Федерацией на основании федеральных законов, включенные в перечни, установленные нормативными правовыми актами Российской Федерации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м)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включенные в перечни установленные нормативными правовыми актами федеральных государственных органов;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2) супруг (супругов) и несовершеннолетних детей лиц, замещающих (занимающих) должности, указанные в пункте 1 настоящей части.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Основанием для принятия решения об осуществлении контроля за расходами является достаточная информация о том, что данным лицом, го супругой (супругом) или несовершеннолетними детьми совершена сделка по приобретению земельного участка, другого объекта недвижимости, транспортного средства, ценных бумаг, акций на сумму превышающую общий доход данного лица и его супруги (супруга) по основному месту их службы за три последних года, предшествующих совершению сделки. Указанная информация в письменной форме может быть представлена правоохранительными органами, постоянно действующими руководящими органами политических партией, Общественной палатой Российской Федерации или общероссийскими СМИ.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В законе прописано, что контроль за расходами лица, замещающего одну из вышеуказанных должностей, а также его супруга (супруги) и несовершеннолетних детей включает в себя: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1) истребование от данного лица сведений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а) о его расходах, а также о расходах его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 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сделки;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б) об источниках получения средств, за счет которых совершена данная сделка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2) проверку достоверности и полноты сведений, предоставленных данным лицом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lastRenderedPageBreak/>
        <w:t>3) определение соответствия расходов данного лица, а также расходов его супруги (супруга) и несовершеннолетних детей по каждой сделке по приобретению земельного участка, другого объекта недвижимости, транспортных средств, ценных бумаг, акций (долей участия, паев в уставных (складочных) капиталах организаций) их общему доходу.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Непредставление лицом сведений о своих расходах является правонарушением. В этом случае лицо подлежит освобождению от замещаемой должности и увольнению.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jc w:val="both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При выявлении в ходе осуществления контроля за расходами обстоятельств, свидетельствующих о несоответствии расходов доходам, материалы представляются в органы прокуратуры. При получении таких материалов Генеральный прокурор РФ или подчиненные ему прокуроры в порядке, предусмотренном гражданским законодательством, обращаются в суд с заявлением об обращении в доход государства имущества, в отношении которого не представлено сведений, подтверждающих его приобретение на законные доходы.</w:t>
      </w:r>
    </w:p>
    <w:p w:rsidR="008D3893" w:rsidRPr="008D3893" w:rsidRDefault="008D3893" w:rsidP="008D3893">
      <w:pPr>
        <w:pStyle w:val="p3"/>
        <w:shd w:val="clear" w:color="auto" w:fill="FFFFFF"/>
        <w:spacing w:before="0" w:beforeAutospacing="0" w:after="300" w:afterAutospacing="0"/>
        <w:rPr>
          <w:color w:val="483B3F"/>
          <w:sz w:val="28"/>
          <w:szCs w:val="28"/>
        </w:rPr>
      </w:pPr>
      <w:r w:rsidRPr="008D3893">
        <w:rPr>
          <w:color w:val="483B3F"/>
          <w:sz w:val="28"/>
          <w:szCs w:val="28"/>
        </w:rPr>
        <w:t>В случае, если в ходе осуществления контроля выявлены признаки преступления, административного или иного правонарушения, материалы направляются в государственные органы в соответствии с их компетенцией.</w:t>
      </w:r>
    </w:p>
    <w:p w:rsidR="00971FD8" w:rsidRPr="008D3893" w:rsidRDefault="00971FD8">
      <w:pPr>
        <w:rPr>
          <w:rFonts w:ascii="Times New Roman" w:hAnsi="Times New Roman" w:cs="Times New Roman"/>
          <w:sz w:val="28"/>
          <w:szCs w:val="28"/>
        </w:rPr>
      </w:pPr>
    </w:p>
    <w:sectPr w:rsidR="00971FD8" w:rsidRPr="008D3893" w:rsidSect="0097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8D3893"/>
    <w:rsid w:val="00014D95"/>
    <w:rsid w:val="00183FE8"/>
    <w:rsid w:val="00361B5F"/>
    <w:rsid w:val="004D5E97"/>
    <w:rsid w:val="00504E0A"/>
    <w:rsid w:val="00846029"/>
    <w:rsid w:val="008D3893"/>
    <w:rsid w:val="00971FD8"/>
    <w:rsid w:val="00A1265A"/>
    <w:rsid w:val="00B56802"/>
    <w:rsid w:val="00D8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3893"/>
    <w:rPr>
      <w:b/>
      <w:bCs/>
    </w:rPr>
  </w:style>
  <w:style w:type="character" w:styleId="a5">
    <w:name w:val="Hyperlink"/>
    <w:basedOn w:val="a0"/>
    <w:uiPriority w:val="99"/>
    <w:semiHidden/>
    <w:unhideWhenUsed/>
    <w:rsid w:val="008D3893"/>
    <w:rPr>
      <w:color w:val="0000FF"/>
      <w:u w:val="single"/>
    </w:rPr>
  </w:style>
  <w:style w:type="paragraph" w:customStyle="1" w:styleId="p1">
    <w:name w:val="p1"/>
    <w:basedOn w:val="a"/>
    <w:rsid w:val="008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D3893"/>
  </w:style>
  <w:style w:type="paragraph" w:customStyle="1" w:styleId="p3">
    <w:name w:val="p3"/>
    <w:basedOn w:val="a"/>
    <w:rsid w:val="008D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C313D8E84A1C0C35F07D0FD8637B1C06798BA6A2B3FF43F08C4C16BE221400DE81C2EFE24B3831B1EjDH" TargetMode="External"/><Relationship Id="rId4" Type="http://schemas.openxmlformats.org/officeDocument/2006/relationships/hyperlink" Target="consultantplus://offline/ref=1C313D8E84A1C0C35F07D0FD8637B1C06798BA6A2B3FF43F08C4C16BE221400DE81C2EFE24B3831B1Ej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2185</Words>
  <Characters>12459</Characters>
  <Application>Microsoft Office Word</Application>
  <DocSecurity>0</DocSecurity>
  <Lines>103</Lines>
  <Paragraphs>29</Paragraphs>
  <ScaleCrop>false</ScaleCrop>
  <Company/>
  <LinksUpToDate>false</LinksUpToDate>
  <CharactersWithSpaces>14615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2</cp:revision>
  <dcterms:created xsi:type="dcterms:W3CDTF">2023-03-20T08:37:00Z</dcterms:created>
  <dcterms:modified xsi:type="dcterms:W3CDTF">2023-03-20T08:37:00Z</dcterms:modified>
</cp:coreProperties>
</file>